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珠海市第七届“市长杯”工业设计大赛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综合设计组参赛报名表</w:t>
      </w:r>
    </w:p>
    <w:p>
      <w:pPr>
        <w:pStyle w:val="2"/>
        <w:rPr>
          <w:rFonts w:hint="eastAsia"/>
          <w:szCs w:val="21"/>
        </w:rPr>
      </w:pPr>
    </w:p>
    <w:tbl>
      <w:tblPr>
        <w:tblStyle w:val="6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087"/>
        <w:gridCol w:w="1181"/>
        <w:gridCol w:w="410"/>
        <w:gridCol w:w="1305"/>
        <w:gridCol w:w="1541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参赛编号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作品名称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填写规则：个人参赛写个人名字；单位参赛填单位全称；团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体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参赛填所有团队成员名字（团队成员不超过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参赛者单位名称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填写规则：个人、团队参赛，如有单位请填写单位全称，如无单位，填“无”；单位参赛，直接填写单位全称。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参赛者联系电话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参赛者备用联系电话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联系地址</w:t>
            </w:r>
          </w:p>
        </w:tc>
        <w:tc>
          <w:tcPr>
            <w:tcW w:w="398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参赛者邮箱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参赛组别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综合设计</w:t>
            </w:r>
            <w:r>
              <w:rPr>
                <w:rFonts w:hint="eastAsia" w:ascii="仿宋" w:hAnsi="仿宋" w:eastAsia="仿宋"/>
                <w:sz w:val="24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参赛形式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个人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 xml:space="preserve">全日制在校学生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团体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企业或设计机构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联合参赛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3"/>
                <w:kern w:val="0"/>
                <w:sz w:val="24"/>
                <w:szCs w:val="24"/>
                <w:highlight w:val="none"/>
              </w:rPr>
              <w:t>专项类别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综合类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产业设计类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主创设计师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240" w:firstLineChars="10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（限1名）</w:t>
            </w:r>
          </w:p>
        </w:tc>
        <w:tc>
          <w:tcPr>
            <w:tcW w:w="1087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afterLine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afterLine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身份证</w:t>
            </w:r>
          </w:p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号码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  <w:jc w:val="center"/>
        </w:trPr>
        <w:tc>
          <w:tcPr>
            <w:tcW w:w="192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Arial" w:hAnsi="Times New Roman" w:eastAsia="宋体" w:cs="Times New Roman"/>
                <w:color w:val="000000"/>
                <w:kern w:val="0"/>
                <w:sz w:val="20"/>
                <w:szCs w:val="22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before="0" w:line="240" w:lineRule="auto"/>
              <w:ind w:left="0"/>
              <w:jc w:val="center"/>
              <w:rPr>
                <w:rFonts w:ascii="宋体" w:hAnsi="宋体" w:eastAsia="宋体" w:cs="宋体"/>
                <w:color w:val="000000"/>
                <w:spacing w:val="5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项目说明</w:t>
            </w:r>
          </w:p>
        </w:tc>
        <w:tc>
          <w:tcPr>
            <w:tcW w:w="7108" w:type="dxa"/>
            <w:gridSpan w:val="6"/>
            <w:vAlign w:val="top"/>
          </w:tcPr>
          <w:p>
            <w:pPr>
              <w:pStyle w:val="2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类别为综合类须提供：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设计方案（包括产品创意及概念描述、产品定义、整体产品实物照片、简要设计说明以及关键结构或关键细节说明、产品量产或销售后取得的社会经济效益等内容，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300字左右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center"/>
        </w:trPr>
        <w:tc>
          <w:tcPr>
            <w:tcW w:w="192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08" w:type="dxa"/>
            <w:gridSpan w:val="6"/>
            <w:vAlign w:val="top"/>
          </w:tcPr>
          <w:p>
            <w:pPr>
              <w:pStyle w:val="2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类别为综合类：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如有项目研究报告（应包含定位研究、整合技术研究、使用分析与实验、材料与工艺运用、生产加工分析、成本、社会价值与经济价值预估内容，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300字左右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）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108" w:type="dxa"/>
            <w:gridSpan w:val="6"/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类别为产业设计类：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应提供项目研究报告（应包含项目目标、研究方法、研究资源的整合与团队构建、如何运用设计整合产业、如何以设计引领技术开发和商业模式创新、如何推动企业、产业或区域经济实现转型升级、应用于实践并获得具体效益、各方面评价与表彰等内容，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需求对接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大赛启动配套赋能活动与赛后跟踪服务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如有需求请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勾选：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□培训辅导      □实习就业       □办公场地    □投融资推介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□产学研对接    □人才对接       □产品对接    □知识产权服务     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（请补充）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pacing w:val="5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参赛者（单位）承诺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本人（单位）承诺：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本表所填项目内容真实可靠；该作品/项目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是原创作品，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无知识产权争议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同意并遵守大赛的各项规则，亦授权大赛主办方及其委托承办单位可对其项目成果公开出版、展示、展览和在有关媒体公开报道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</w:rPr>
              <w:t>如果发生著作权纠纷，由本人（单位）负责。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textAlignment w:val="auto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textAlignment w:val="auto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参赛者 签章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360" w:firstLineChars="1400"/>
              <w:textAlignment w:val="auto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日  期：</w:t>
            </w: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/>
        <w:spacing w:line="70" w:lineRule="exact"/>
        <w:jc w:val="left"/>
        <w:rPr>
          <w:rFonts w:ascii="Times New Roman" w:hAnsi="Times New Roman" w:eastAsia="宋体" w:cs="Times New Roman"/>
          <w:color w:val="000000"/>
          <w:kern w:val="0"/>
          <w:sz w:val="20"/>
          <w:szCs w:val="22"/>
          <w:highlight w:val="none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注：1.请于2023年11月30日前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提交参赛材料。于2023年12月8日前将盖章/签名报名表纸质版一式一份寄至珠海市高新区南方软件园A2-209珠海市工业互联网协会。逾期提交将无法参与评选。决赛的电子文件、样机/产品的提交另行通知。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2.参赛者为单位的，需盖单位公章；参赛者为个人的，仅需手写签字及按手印，不盖章。参赛者为团体的，需团队所有成员手写签字及按手印，不盖章。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28084402"/>
    <w:rsid w:val="20343AB7"/>
    <w:rsid w:val="28084402"/>
    <w:rsid w:val="38F3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9"/>
    <w:basedOn w:val="1"/>
    <w:next w:val="1"/>
    <w:qFormat/>
    <w:uiPriority w:val="0"/>
    <w:pPr>
      <w:ind w:left="336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2023-10-27T03:02:00Z</dcterms:created>
  <dc:creator>刘卉</dc:creator>
  <cp:lastModifiedBy>李龙</cp:lastModifiedBy>
  <dcterms:modified xsi:type="dcterms:W3CDTF">2023-11-08T16:27:20Z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87877A31701E4F2DAFCFBCC6CD7CDD03_11</vt:lpwstr>
  </property>
</Properties>
</file>