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珠海市第七届“市长杯”工业设计大赛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概念设计组参赛报名表</w:t>
      </w:r>
    </w:p>
    <w:p>
      <w:pPr>
        <w:pStyle w:val="2"/>
        <w:rPr>
          <w:rFonts w:hint="eastAsia"/>
          <w:szCs w:val="21"/>
        </w:rPr>
      </w:pPr>
    </w:p>
    <w:tbl>
      <w:tblPr>
        <w:tblStyle w:val="6"/>
        <w:tblW w:w="9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087"/>
        <w:gridCol w:w="1181"/>
        <w:gridCol w:w="410"/>
        <w:gridCol w:w="1305"/>
        <w:gridCol w:w="1541"/>
        <w:gridCol w:w="1516"/>
        <w:gridCol w:w="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参赛编号</w:t>
            </w:r>
          </w:p>
        </w:tc>
        <w:tc>
          <w:tcPr>
            <w:tcW w:w="7108" w:type="dxa"/>
            <w:gridSpan w:val="7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作品名称</w:t>
            </w:r>
          </w:p>
        </w:tc>
        <w:tc>
          <w:tcPr>
            <w:tcW w:w="7108" w:type="dxa"/>
            <w:gridSpan w:val="7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</w:t>
            </w:r>
          </w:p>
        </w:tc>
        <w:tc>
          <w:tcPr>
            <w:tcW w:w="7108" w:type="dxa"/>
            <w:gridSpan w:val="7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z w:val="24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填写规则：个人参赛写个人名字；单位参赛填单位全称；团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体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参赛填所有团队成员名字（团队成员不超过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参赛者单位名称</w:t>
            </w:r>
          </w:p>
        </w:tc>
        <w:tc>
          <w:tcPr>
            <w:tcW w:w="7108" w:type="dxa"/>
            <w:gridSpan w:val="7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z w:val="24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填写规则：个人、团队参赛，如有单位请填写单位全称，如无单位，填“无”；单位参赛，直接填写单位全称。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参赛者联系电话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参赛者备用联系电话</w:t>
            </w:r>
          </w:p>
        </w:tc>
        <w:tc>
          <w:tcPr>
            <w:tcW w:w="312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联系地址</w:t>
            </w:r>
          </w:p>
        </w:tc>
        <w:tc>
          <w:tcPr>
            <w:tcW w:w="398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参赛者邮箱</w:t>
            </w:r>
          </w:p>
        </w:tc>
        <w:tc>
          <w:tcPr>
            <w:tcW w:w="15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参赛组别</w:t>
            </w:r>
          </w:p>
        </w:tc>
        <w:tc>
          <w:tcPr>
            <w:tcW w:w="7108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概念设计</w:t>
            </w:r>
            <w:r>
              <w:rPr>
                <w:rFonts w:hint="eastAsia" w:ascii="仿宋" w:hAnsi="仿宋" w:eastAsia="仿宋"/>
                <w:sz w:val="24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参赛形式</w:t>
            </w:r>
          </w:p>
        </w:tc>
        <w:tc>
          <w:tcPr>
            <w:tcW w:w="26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个人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  <w:t xml:space="preserve">全日制在校学生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团体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企业或设计机构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联合参赛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3"/>
                <w:kern w:val="0"/>
                <w:sz w:val="24"/>
                <w:szCs w:val="24"/>
                <w:highlight w:val="none"/>
              </w:rPr>
              <w:t>专项类别</w:t>
            </w:r>
          </w:p>
        </w:tc>
        <w:tc>
          <w:tcPr>
            <w:tcW w:w="3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新一代信息技术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□新能源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□集成电路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□装备制造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□智能家电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精细化工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□生物医药与健康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主创设计师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240" w:firstLineChars="10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（限1名）</w:t>
            </w:r>
          </w:p>
        </w:tc>
        <w:tc>
          <w:tcPr>
            <w:tcW w:w="1087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2"/>
                <w:kern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afterLine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3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87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7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afterLine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  <w:t>身份证</w:t>
            </w:r>
          </w:p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  <w:t>号码</w:t>
            </w:r>
          </w:p>
        </w:tc>
        <w:tc>
          <w:tcPr>
            <w:tcW w:w="3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Arial" w:hAnsi="Times New Roman" w:eastAsia="宋体" w:cs="Times New Roman"/>
                <w:color w:val="000000"/>
                <w:kern w:val="0"/>
                <w:sz w:val="20"/>
                <w:szCs w:val="22"/>
                <w:highlight w:val="none"/>
              </w:rPr>
            </w:pPr>
          </w:p>
          <w:p>
            <w:pPr>
              <w:widowControl/>
              <w:adjustRightInd w:val="0"/>
              <w:snapToGrid w:val="0"/>
              <w:spacing w:before="0" w:line="240" w:lineRule="auto"/>
              <w:ind w:left="0"/>
              <w:jc w:val="center"/>
              <w:rPr>
                <w:rFonts w:ascii="宋体" w:hAnsi="宋体" w:eastAsia="宋体" w:cs="宋体"/>
                <w:color w:val="000000"/>
                <w:spacing w:val="5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项目说明</w:t>
            </w:r>
          </w:p>
        </w:tc>
        <w:tc>
          <w:tcPr>
            <w:tcW w:w="7108" w:type="dxa"/>
            <w:gridSpan w:val="7"/>
            <w:vAlign w:val="top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设计定位说明（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50字左右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108" w:type="dxa"/>
            <w:gridSpan w:val="7"/>
            <w:vAlign w:val="top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设计特点说明（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50字左右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108" w:type="dxa"/>
            <w:gridSpan w:val="7"/>
            <w:vAlign w:val="top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用户体验说明（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50字左右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108" w:type="dxa"/>
            <w:gridSpan w:val="7"/>
            <w:vAlign w:val="top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材料工艺说明（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50字左右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pStyle w:val="2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040" w:type="dxa"/>
            <w:gridSpan w:val="6"/>
            <w:vAlign w:val="top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社会经济效益说明（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50字左右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）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8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需求对接</w:t>
            </w:r>
          </w:p>
        </w:tc>
        <w:tc>
          <w:tcPr>
            <w:tcW w:w="710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大赛启动配套赋能活动与赛后跟踪服务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如有需求请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勾选：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□培训辅导      □实习就业       □办公场地    □投融资推介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□产学研对接    □人才对接       □产品对接    □知识产权服务</w:t>
            </w: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      </w:t>
            </w:r>
          </w:p>
          <w:p>
            <w:pPr>
              <w:pStyle w:val="2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（请补充）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pacing w:val="5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参赛者（单位）承诺</w:t>
            </w:r>
          </w:p>
        </w:tc>
        <w:tc>
          <w:tcPr>
            <w:tcW w:w="710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本人（单位）承诺：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本表所填项目内容真实可靠；该作品/项目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是原创作品，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无知识产权争议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同意并遵守大赛的各项规则，亦授权大赛主办方及其委托承办单位可对其项目成果公开出版、展示、展览和在有关媒体公开报道</w:t>
            </w:r>
            <w:r>
              <w:rPr>
                <w:rFonts w:hint="default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hint="default" w:ascii="仿宋" w:hAnsi="仿宋" w:eastAsia="仿宋" w:cs="Times New Roman"/>
                <w:color w:val="000000"/>
                <w:sz w:val="24"/>
                <w:szCs w:val="24"/>
              </w:rPr>
              <w:t>如果发生著作权纠纷，由本人（单位）负责。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textAlignment w:val="auto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textAlignment w:val="auto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参赛者 签章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3360" w:firstLineChars="1400"/>
              <w:textAlignment w:val="auto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日  期：</w:t>
            </w:r>
          </w:p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/>
        <w:spacing w:line="70" w:lineRule="exact"/>
        <w:jc w:val="left"/>
        <w:rPr>
          <w:rFonts w:ascii="Times New Roman" w:hAnsi="Times New Roman" w:eastAsia="宋体" w:cs="Times New Roman"/>
          <w:color w:val="000000"/>
          <w:kern w:val="0"/>
          <w:sz w:val="20"/>
          <w:szCs w:val="22"/>
          <w:highlight w:val="none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3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  <w:t>注：1.请于2023年11月30日前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  <w:t>提交参赛材料。于2023年12月8日前将盖章/签名报名表纸质版一式一份寄至珠海市高新区南方软件园A2-209珠海市工业互联网协会。逾期提交将无法参与评选。决赛的电子文件、样机/产品的提交另行通知。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  <w:t>2.参赛者为单位的，需盖单位公章；参赛者为个人的，仅需手写签字及按手印，不盖章。参赛者为团体的，需团队所有成员手写签字及按手印，不盖章。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OTVkN2ZmMjVjM2EzNTY4MWNhM2I2OGZkMjAyOTMifQ=="/>
  </w:docVars>
  <w:rsids>
    <w:rsidRoot w:val="552B20CC"/>
    <w:rsid w:val="20343AB7"/>
    <w:rsid w:val="552B20CC"/>
    <w:rsid w:val="76C2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index 9"/>
    <w:basedOn w:val="1"/>
    <w:next w:val="1"/>
    <w:qFormat/>
    <w:uiPriority w:val="0"/>
    <w:pPr>
      <w:ind w:left="336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2023-10-27T03:01:00Z</dcterms:created>
  <dc:creator>刘卉</dc:creator>
  <cp:lastModifiedBy>李龙</cp:lastModifiedBy>
  <dcterms:modified xsi:type="dcterms:W3CDTF">2023-11-08T16:25:31Z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BD21919CA52D4E88A1E808DE07EEE0DE_11</vt:lpwstr>
  </property>
</Properties>
</file>